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44" w:rsidRDefault="00F62744" w:rsidP="00F6274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КРИТЕРИИ ОЦЕНИВАНИЯ </w:t>
      </w:r>
    </w:p>
    <w:p w:rsidR="00F62744" w:rsidRDefault="00F62744" w:rsidP="00F6274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ИССЛЕДОВАТЕЛЬСКОЙ РАБОТЫ</w:t>
      </w:r>
    </w:p>
    <w:p w:rsidR="00F62744" w:rsidRDefault="00F62744" w:rsidP="00F6274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F62744" w:rsidRDefault="00F62744" w:rsidP="00F62744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(Оцениваются: оформление, содержание, защита)</w:t>
      </w:r>
    </w:p>
    <w:p w:rsidR="00F62744" w:rsidRDefault="00F62744" w:rsidP="00F62744">
      <w:pPr>
        <w:shd w:val="clear" w:color="auto" w:fill="FFFFFF"/>
        <w:autoSpaceDE w:val="0"/>
        <w:autoSpaceDN w:val="0"/>
        <w:adjustRightInd w:val="0"/>
        <w:ind w:firstLine="705"/>
        <w:rPr>
          <w:color w:val="000000"/>
          <w:sz w:val="28"/>
          <w:szCs w:val="28"/>
        </w:rPr>
      </w:pPr>
    </w:p>
    <w:p w:rsidR="00F62744" w:rsidRDefault="00F62744" w:rsidP="00F6274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2"/>
        <w:gridCol w:w="2100"/>
      </w:tblGrid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Параметры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Максимальная оценка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8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I. Содержание исследовательского проекта 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max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= 100 баллов)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– сформулирована личная цель исследования участника проекта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– поставлены исследовательские задачи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– содержание работы соответствует целям и задачам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2. Умение видеть проблему и находить пути решения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– сформулирована проблема исследования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– указаны пути решения проблемы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– есть обоснование выбранного пути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3. Наличие вывода, отражение собственной позиции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4. Соблюдение требований к оформлению творческой работы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– выходные данные </w:t>
            </w:r>
            <w:r>
              <w:rPr>
                <w:i/>
                <w:iCs/>
                <w:color w:val="000000"/>
              </w:rPr>
              <w:t>(информация об авторе, учреждение, название)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– разнообразие источников информации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– соблюдение норм русского языка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8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II. Публичное представление исследования (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max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= 30 баллов)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5. Логичность, последовательность изложения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6. Ораторское мастерство </w:t>
            </w:r>
            <w:r>
              <w:rPr>
                <w:i/>
                <w:iCs/>
                <w:color w:val="000000"/>
              </w:rPr>
              <w:t>(убедительность, доказательность, грамотность речи)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color w:val="000000"/>
              </w:rPr>
            </w:pPr>
            <w:r>
              <w:rPr>
                <w:color w:val="000000"/>
              </w:rPr>
              <w:t>7. Оригинальность представления содержания и результатов исследования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62744" w:rsidTr="00F62744">
        <w:trPr>
          <w:tblCellSpacing w:w="0" w:type="dxa"/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8. Организованность </w:t>
            </w:r>
            <w:r>
              <w:rPr>
                <w:i/>
                <w:iCs/>
                <w:color w:val="000000"/>
              </w:rPr>
              <w:t>(техническая и организационная готовность)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2744" w:rsidRDefault="00F6274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013F4A" w:rsidRPr="00F62744" w:rsidRDefault="00013F4A" w:rsidP="00F62744">
      <w:bookmarkStart w:id="0" w:name="_GoBack"/>
      <w:bookmarkEnd w:id="0"/>
    </w:p>
    <w:sectPr w:rsidR="00013F4A" w:rsidRPr="00F62744" w:rsidSect="00831D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421D"/>
    <w:multiLevelType w:val="hybridMultilevel"/>
    <w:tmpl w:val="1126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62586"/>
    <w:multiLevelType w:val="hybridMultilevel"/>
    <w:tmpl w:val="92043A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D0F01"/>
    <w:rsid w:val="00013F4A"/>
    <w:rsid w:val="0003013F"/>
    <w:rsid w:val="00073187"/>
    <w:rsid w:val="002C5C50"/>
    <w:rsid w:val="003A7892"/>
    <w:rsid w:val="0041201E"/>
    <w:rsid w:val="00494D29"/>
    <w:rsid w:val="00602561"/>
    <w:rsid w:val="007033E8"/>
    <w:rsid w:val="00741F64"/>
    <w:rsid w:val="007D0F01"/>
    <w:rsid w:val="007D2716"/>
    <w:rsid w:val="007F41AA"/>
    <w:rsid w:val="00831DFF"/>
    <w:rsid w:val="009040FD"/>
    <w:rsid w:val="00981EFB"/>
    <w:rsid w:val="00E26638"/>
    <w:rsid w:val="00E30B65"/>
    <w:rsid w:val="00E341EA"/>
    <w:rsid w:val="00ED10E3"/>
    <w:rsid w:val="00F62744"/>
    <w:rsid w:val="00FC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B65"/>
    <w:rPr>
      <w:sz w:val="24"/>
      <w:szCs w:val="24"/>
    </w:rPr>
  </w:style>
  <w:style w:type="paragraph" w:styleId="1">
    <w:name w:val="heading 1"/>
    <w:basedOn w:val="a"/>
    <w:next w:val="a"/>
    <w:qFormat/>
    <w:rsid w:val="00E30B65"/>
    <w:pPr>
      <w:keepNext/>
      <w:jc w:val="both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0B65"/>
    <w:pPr>
      <w:jc w:val="center"/>
    </w:pPr>
    <w:rPr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оценки </vt:lpstr>
    </vt:vector>
  </TitlesOfParts>
  <Company>Школа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оценки </dc:title>
  <dc:subject/>
  <dc:creator>Учитель</dc:creator>
  <cp:keywords/>
  <dc:description/>
  <cp:lastModifiedBy>Малтины</cp:lastModifiedBy>
  <cp:revision>5</cp:revision>
  <cp:lastPrinted>2006-04-15T12:18:00Z</cp:lastPrinted>
  <dcterms:created xsi:type="dcterms:W3CDTF">2014-10-12T08:40:00Z</dcterms:created>
  <dcterms:modified xsi:type="dcterms:W3CDTF">2017-02-05T13:47:00Z</dcterms:modified>
</cp:coreProperties>
</file>